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C8" w:rsidRPr="007A337C" w:rsidRDefault="00346DC8" w:rsidP="00346DC8">
      <w:pPr>
        <w:jc w:val="center"/>
        <w:rPr>
          <w:b/>
        </w:rPr>
      </w:pPr>
      <w:r w:rsidRPr="007A337C">
        <w:rPr>
          <w:b/>
        </w:rPr>
        <w:t>Информация об условиях и порядке подк</w:t>
      </w:r>
      <w:r>
        <w:rPr>
          <w:b/>
        </w:rPr>
        <w:t>лючения к системам коммунального водоснабжения и канализации</w:t>
      </w:r>
    </w:p>
    <w:p w:rsidR="00346DC8" w:rsidRPr="007A337C" w:rsidRDefault="00346DC8" w:rsidP="00346DC8">
      <w:pPr>
        <w:jc w:val="center"/>
        <w:rPr>
          <w:b/>
        </w:rPr>
      </w:pPr>
    </w:p>
    <w:p w:rsidR="00346DC8" w:rsidRDefault="00346DC8" w:rsidP="00346DC8">
      <w:pPr>
        <w:jc w:val="both"/>
      </w:pPr>
      <w:r>
        <w:tab/>
        <w:t>Поставка регулируемых товаров (водоснабжения и канализации) осуществляется после выполнения технических условий в соответствии с требованиями и условиями нормативно – правовых документов, а  именно:  ГК РФ,  ФЗ РФ, Постановлениями  Правительства.</w:t>
      </w:r>
    </w:p>
    <w:p w:rsidR="00346DC8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 xml:space="preserve"> 1. Для получения технических условий абонент (заказчик) представляет организации водопроводно-канализационного хозяйства заявку с приложением следующих документов:</w:t>
      </w:r>
    </w:p>
    <w:p w:rsidR="00346DC8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>
        <w:rPr>
          <w:rFonts w:cs="Times New Roman"/>
          <w:kern w:val="0"/>
          <w:lang w:eastAsia="ru-RU" w:bidi="ar-SA"/>
        </w:rPr>
        <w:t>копия документа на право собственности;</w:t>
      </w:r>
    </w:p>
    <w:p w:rsidR="00346DC8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>
        <w:rPr>
          <w:rFonts w:cs="Times New Roman"/>
          <w:kern w:val="0"/>
          <w:lang w:eastAsia="ru-RU" w:bidi="ar-SA"/>
        </w:rPr>
        <w:t>доверенность на подтверждение полномочий представителя абонента;</w:t>
      </w:r>
    </w:p>
    <w:p w:rsidR="00346DC8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>
        <w:rPr>
          <w:rFonts w:cs="Times New Roman"/>
          <w:kern w:val="0"/>
          <w:lang w:eastAsia="ru-RU" w:bidi="ar-SA"/>
        </w:rPr>
        <w:t>договор холодного водоснабжения и (или) водоотведения;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ситуационный план расположения объекта с привязкой к территории населенного пункта;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топографическая съемка участка в масштабе 1:500 со всеми существующими наземными и подземными коммуникациями и сооружениями, согласованная с эксплуатирующими организациями;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баланс водопотребления и водоотведения присоединяемого объекта с расшифровкой по видам водопользования, в том числе при пожаротушении;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сведения о составе сточных вод, намеченных к сбросу в систему канализации;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сведения о назначении объекта, высоте и этажности здания;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 xml:space="preserve">сведения о </w:t>
      </w:r>
      <w:proofErr w:type="spellStart"/>
      <w:r w:rsidRPr="004F2361">
        <w:rPr>
          <w:rFonts w:cs="Times New Roman"/>
          <w:kern w:val="0"/>
          <w:lang w:eastAsia="ru-RU" w:bidi="ar-SA"/>
        </w:rPr>
        <w:t>субабонентах</w:t>
      </w:r>
      <w:proofErr w:type="spellEnd"/>
      <w:r w:rsidRPr="004F2361">
        <w:rPr>
          <w:rFonts w:cs="Times New Roman"/>
          <w:kern w:val="0"/>
          <w:lang w:eastAsia="ru-RU" w:bidi="ar-SA"/>
        </w:rPr>
        <w:t>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2. Организация водопроводно-канализационного хозяйства после получения заявки в течение 15 дней выдает технические условия.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3. В технических условиях должны быть указаны срок их действия, место присоединения к системам водоснабжения и (или) канализации (адрес, номер колодца или камеры), специальные технические требования к устройствам и сооружениям для присоединения. Кроме того, приводятся следующие данные: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по водоснабжению: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а) гарантируемый свободный напор в месте присоединения и геодезическая отметка верха трубы;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б) разрешаемый отбор объема питьевой воды и режим водопотребления (отпуска);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в) требования по установке средств измерений питьевой воды и устройству узла учета;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г) мероприятия, обеспечивающие соблюдение условий пожарной безопасности и подачу расчетных расходов питьевой воды на пожаротушение;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proofErr w:type="spellStart"/>
      <w:r w:rsidRPr="004F2361">
        <w:rPr>
          <w:rFonts w:cs="Times New Roman"/>
          <w:kern w:val="0"/>
          <w:lang w:eastAsia="ru-RU" w:bidi="ar-SA"/>
        </w:rPr>
        <w:t>д</w:t>
      </w:r>
      <w:proofErr w:type="spellEnd"/>
      <w:r w:rsidRPr="004F2361">
        <w:rPr>
          <w:rFonts w:cs="Times New Roman"/>
          <w:kern w:val="0"/>
          <w:lang w:eastAsia="ru-RU" w:bidi="ar-SA"/>
        </w:rPr>
        <w:t>) мероприятия по рациональному использованию питьевой воды;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по канализации: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а) отметки лотков в местах присоединения к системе канализации;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б) нормативы водоотведения (разрешаемый объем, состав и режим сброса сточных вод);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в) требования к устройствам для отбора проб и учета объемов сточных вод;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г) требования по сокращению сброса сточных вод и загрязняющих веществ.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4. Проект водоснабжения и водоотведения присоединяемых объектов должен соответствовать требованиям выданных технических условий.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Отступления от технических условий, необходимость которых выявлена в процессе проектирования, подлежат дополнительному согласованию с организацией водопроводно-канализационного хозяйства.</w:t>
      </w:r>
    </w:p>
    <w:p w:rsidR="00346DC8" w:rsidRPr="004F2361" w:rsidRDefault="00346DC8" w:rsidP="00346DC8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kern w:val="0"/>
          <w:lang w:eastAsia="ru-RU" w:bidi="ar-SA"/>
        </w:rPr>
      </w:pPr>
      <w:r w:rsidRPr="004F2361">
        <w:rPr>
          <w:rFonts w:cs="Times New Roman"/>
          <w:kern w:val="0"/>
          <w:lang w:eastAsia="ru-RU" w:bidi="ar-SA"/>
        </w:rPr>
        <w:t>5. Технические условия действительны в течение всего периода проектирования и строительства объекта, но до начала проектирования срок их действия не должен превышать 3 лет.</w:t>
      </w:r>
    </w:p>
    <w:p w:rsidR="00346DC8" w:rsidRPr="004F2361" w:rsidRDefault="00346DC8" w:rsidP="00346DC8">
      <w:pPr>
        <w:jc w:val="both"/>
        <w:rPr>
          <w:rFonts w:cs="Times New Roman"/>
        </w:rPr>
      </w:pPr>
      <w:r w:rsidRPr="004F2361">
        <w:rPr>
          <w:rFonts w:cs="Times New Roman"/>
        </w:rPr>
        <w:lastRenderedPageBreak/>
        <w:t xml:space="preserve">          6. Заявка на подключение к системам водопровода и канализации подается в адрес Поставщика  с регистрацией в Журнале входящей корреспонденции.</w:t>
      </w:r>
    </w:p>
    <w:p w:rsidR="00346DC8" w:rsidRPr="004F2361" w:rsidRDefault="00346DC8" w:rsidP="00346DC8">
      <w:pPr>
        <w:jc w:val="both"/>
        <w:rPr>
          <w:rFonts w:cs="Times New Roman"/>
        </w:rPr>
      </w:pPr>
    </w:p>
    <w:p w:rsidR="00346DC8" w:rsidRDefault="00346DC8" w:rsidP="00346DC8">
      <w:pPr>
        <w:jc w:val="both"/>
      </w:pPr>
      <w:r>
        <w:tab/>
        <w:t xml:space="preserve">Адрес Поставщика: 3967560, </w:t>
      </w:r>
      <w:proofErr w:type="gramStart"/>
      <w:r>
        <w:t>Воронежская</w:t>
      </w:r>
      <w:proofErr w:type="gramEnd"/>
      <w:r>
        <w:t xml:space="preserve"> обл., </w:t>
      </w:r>
      <w:proofErr w:type="spellStart"/>
      <w:r>
        <w:t>пгт</w:t>
      </w:r>
      <w:proofErr w:type="spellEnd"/>
      <w:r>
        <w:t>. Подгоренский, Вокзальная85</w:t>
      </w:r>
      <w:r>
        <w:tab/>
        <w:t>тел. 8 (47394) 55-0-53; 55-7-83.</w:t>
      </w:r>
    </w:p>
    <w:p w:rsidR="00346DC8" w:rsidRDefault="00346DC8" w:rsidP="00346DC8">
      <w:pPr>
        <w:jc w:val="both"/>
      </w:pPr>
      <w:r>
        <w:t xml:space="preserve">            факс 8(47394) 55-0-53</w:t>
      </w:r>
    </w:p>
    <w:p w:rsidR="00346DC8" w:rsidRDefault="00346DC8" w:rsidP="00346DC8">
      <w:pPr>
        <w:jc w:val="both"/>
      </w:pPr>
      <w:r>
        <w:tab/>
      </w:r>
    </w:p>
    <w:p w:rsidR="00EB12C5" w:rsidRDefault="00346DC8" w:rsidP="00346DC8">
      <w:r>
        <w:t>Директор МКП «Подгоренский центр коммунальных услуг»                         С.П.Диденко</w:t>
      </w:r>
    </w:p>
    <w:sectPr w:rsidR="00EB12C5" w:rsidSect="00FE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DC8"/>
    <w:rsid w:val="00091837"/>
    <w:rsid w:val="00346DC8"/>
    <w:rsid w:val="00C648AE"/>
    <w:rsid w:val="00D84B2D"/>
    <w:rsid w:val="00EB6BB9"/>
    <w:rsid w:val="00FE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aps/>
        <w:sz w:val="18"/>
        <w:szCs w:val="1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C8"/>
    <w:pPr>
      <w:widowControl w:val="0"/>
      <w:suppressAutoHyphens/>
      <w:spacing w:after="0" w:line="240" w:lineRule="auto"/>
    </w:pPr>
    <w:rPr>
      <w:rFonts w:eastAsia="Times New Roman" w:cs="Tahoma"/>
      <w:b w:val="0"/>
      <w:bCs w:val="0"/>
      <w:caps w:val="0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</cp:revision>
  <dcterms:created xsi:type="dcterms:W3CDTF">2015-12-14T07:06:00Z</dcterms:created>
  <dcterms:modified xsi:type="dcterms:W3CDTF">2015-12-14T07:06:00Z</dcterms:modified>
</cp:coreProperties>
</file>